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09" w:rsidRPr="00D569FE" w:rsidRDefault="00D569FE">
      <w:pPr>
        <w:rPr>
          <w:sz w:val="26"/>
        </w:rPr>
      </w:pPr>
      <w:r w:rsidRPr="00D569FE">
        <w:rPr>
          <w:sz w:val="26"/>
        </w:rPr>
        <w:t>B.5.1 Lab Sheet</w:t>
      </w:r>
      <w:r w:rsidRPr="00D569FE">
        <w:rPr>
          <w:sz w:val="26"/>
        </w:rPr>
        <w:tab/>
      </w:r>
      <w:r w:rsidRPr="00D569FE">
        <w:rPr>
          <w:sz w:val="26"/>
        </w:rPr>
        <w:tab/>
      </w:r>
      <w:r w:rsidRPr="00D569FE">
        <w:rPr>
          <w:sz w:val="26"/>
        </w:rPr>
        <w:tab/>
        <w:t xml:space="preserve">Name: _____________________________________ </w:t>
      </w:r>
    </w:p>
    <w:p w:rsidR="00D569FE" w:rsidRPr="00D569FE" w:rsidRDefault="00D569FE">
      <w:pPr>
        <w:rPr>
          <w:sz w:val="26"/>
        </w:rPr>
      </w:pPr>
    </w:p>
    <w:p w:rsidR="00D569FE" w:rsidRPr="00D569FE" w:rsidRDefault="00D569FE">
      <w:pPr>
        <w:rPr>
          <w:sz w:val="26"/>
        </w:rPr>
      </w:pPr>
      <w:r w:rsidRPr="00D569FE">
        <w:rPr>
          <w:sz w:val="26"/>
        </w:rPr>
        <w:t>1.  Observe the ingredients</w:t>
      </w:r>
      <w:r w:rsidR="00350E17">
        <w:rPr>
          <w:sz w:val="26"/>
        </w:rPr>
        <w:t xml:space="preserve"> (reactants)</w:t>
      </w:r>
      <w:r w:rsidRPr="00D569FE">
        <w:rPr>
          <w:sz w:val="26"/>
        </w:rPr>
        <w:t xml:space="preserve"> which go into playdough.  Record their physical properties.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789"/>
        <w:gridCol w:w="1815"/>
        <w:gridCol w:w="1786"/>
        <w:gridCol w:w="1808"/>
      </w:tblGrid>
      <w:tr w:rsidR="00D569FE" w:rsidRPr="00D569FE" w:rsidTr="00D569FE">
        <w:trPr>
          <w:trHeight w:val="324"/>
        </w:trPr>
        <w:tc>
          <w:tcPr>
            <w:tcW w:w="2046" w:type="dxa"/>
          </w:tcPr>
          <w:p w:rsidR="00D569FE" w:rsidRPr="00D569FE" w:rsidRDefault="00D569FE">
            <w:pPr>
              <w:rPr>
                <w:b/>
                <w:sz w:val="26"/>
              </w:rPr>
            </w:pPr>
            <w:r w:rsidRPr="00D569FE">
              <w:rPr>
                <w:b/>
                <w:sz w:val="26"/>
              </w:rPr>
              <w:t>Substance/Property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Color</w:t>
            </w: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Texture</w:t>
            </w: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Odor</w:t>
            </w:r>
          </w:p>
        </w:tc>
        <w:tc>
          <w:tcPr>
            <w:tcW w:w="1885" w:type="dxa"/>
          </w:tcPr>
          <w:p w:rsidR="00D569FE" w:rsidRPr="00D569FE" w:rsidRDefault="00D569FE" w:rsidP="00D569FE">
            <w:pPr>
              <w:jc w:val="center"/>
              <w:rPr>
                <w:sz w:val="26"/>
              </w:rPr>
            </w:pPr>
            <w:r w:rsidRPr="00D569FE">
              <w:rPr>
                <w:sz w:val="26"/>
              </w:rPr>
              <w:t>State of Matter</w:t>
            </w:r>
          </w:p>
        </w:tc>
      </w:tr>
      <w:tr w:rsidR="00D569FE" w:rsidRPr="00D569FE" w:rsidTr="00D569FE">
        <w:trPr>
          <w:trHeight w:val="338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Flour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 w:rsidP="00D569FE">
            <w:pPr>
              <w:jc w:val="center"/>
              <w:rPr>
                <w:sz w:val="26"/>
              </w:rPr>
            </w:pPr>
            <w:r w:rsidRPr="00D569FE">
              <w:rPr>
                <w:sz w:val="26"/>
              </w:rPr>
              <w:t>Solid, liquid, gas</w:t>
            </w:r>
          </w:p>
        </w:tc>
      </w:tr>
      <w:tr w:rsidR="00D569FE" w:rsidRPr="00D569FE" w:rsidTr="00D569FE">
        <w:trPr>
          <w:trHeight w:val="324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Water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  <w:tr w:rsidR="00D569FE" w:rsidRPr="00D569FE" w:rsidTr="00D569FE">
        <w:trPr>
          <w:trHeight w:val="338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Cream of Tartar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  <w:tr w:rsidR="00D569FE" w:rsidRPr="00D569FE" w:rsidTr="00D569FE">
        <w:trPr>
          <w:trHeight w:val="324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Oil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  <w:tr w:rsidR="00D569FE" w:rsidRPr="00D569FE" w:rsidTr="00D569FE">
        <w:trPr>
          <w:trHeight w:val="338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Food Coloring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  <w:tr w:rsidR="00D569FE" w:rsidRPr="00D569FE" w:rsidTr="00D569FE">
        <w:trPr>
          <w:trHeight w:val="324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Salt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  <w:tr w:rsidR="00D569FE" w:rsidRPr="00D569FE" w:rsidTr="00D569FE">
        <w:trPr>
          <w:trHeight w:val="338"/>
        </w:trPr>
        <w:tc>
          <w:tcPr>
            <w:tcW w:w="2046" w:type="dxa"/>
          </w:tcPr>
          <w:p w:rsidR="00D569FE" w:rsidRPr="00D569FE" w:rsidRDefault="00D569FE">
            <w:pPr>
              <w:rPr>
                <w:sz w:val="26"/>
              </w:rPr>
            </w:pPr>
            <w:r w:rsidRPr="00D569FE">
              <w:rPr>
                <w:sz w:val="26"/>
              </w:rPr>
              <w:t>Flavoring</w:t>
            </w:r>
          </w:p>
        </w:tc>
        <w:tc>
          <w:tcPr>
            <w:tcW w:w="1880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79" w:type="dxa"/>
          </w:tcPr>
          <w:p w:rsidR="00D569FE" w:rsidRPr="00D569FE" w:rsidRDefault="00D569FE">
            <w:pPr>
              <w:rPr>
                <w:sz w:val="26"/>
              </w:rPr>
            </w:pPr>
          </w:p>
        </w:tc>
        <w:tc>
          <w:tcPr>
            <w:tcW w:w="1885" w:type="dxa"/>
          </w:tcPr>
          <w:p w:rsidR="00D569FE" w:rsidRPr="00D569FE" w:rsidRDefault="00D569FE">
            <w:pPr>
              <w:rPr>
                <w:sz w:val="26"/>
              </w:rPr>
            </w:pPr>
          </w:p>
        </w:tc>
      </w:tr>
    </w:tbl>
    <w:p w:rsidR="00D569FE" w:rsidRPr="00D569FE" w:rsidRDefault="00D569FE">
      <w:pPr>
        <w:rPr>
          <w:sz w:val="26"/>
        </w:rPr>
      </w:pPr>
    </w:p>
    <w:p w:rsidR="00D569FE" w:rsidRPr="00D569FE" w:rsidRDefault="00D569FE">
      <w:pPr>
        <w:rPr>
          <w:sz w:val="26"/>
        </w:rPr>
      </w:pPr>
      <w:r w:rsidRPr="00D569FE">
        <w:rPr>
          <w:sz w:val="26"/>
        </w:rPr>
        <w:t xml:space="preserve">2.  Participate appropriately in lab demonstration.  </w:t>
      </w:r>
    </w:p>
    <w:p w:rsidR="00D569FE" w:rsidRPr="00D569FE" w:rsidRDefault="00D569FE">
      <w:pPr>
        <w:rPr>
          <w:sz w:val="26"/>
        </w:rPr>
      </w:pPr>
      <w:r w:rsidRPr="00D569FE">
        <w:rPr>
          <w:sz w:val="26"/>
        </w:rPr>
        <w:t xml:space="preserve">3.  Observe the product of the reactants.  Record </w:t>
      </w:r>
      <w:r w:rsidR="00350E17">
        <w:rPr>
          <w:sz w:val="26"/>
        </w:rPr>
        <w:t>the physical properties of the p</w:t>
      </w:r>
      <w:r w:rsidRPr="00D569FE">
        <w:rPr>
          <w:sz w:val="26"/>
        </w:rPr>
        <w:t>roduct</w:t>
      </w:r>
      <w:r w:rsidR="00350E17">
        <w:rPr>
          <w:sz w:val="26"/>
        </w:rPr>
        <w:t xml:space="preserve"> (playdough)</w:t>
      </w:r>
      <w:r w:rsidRPr="00D569FE">
        <w:rPr>
          <w:sz w:val="26"/>
        </w:rPr>
        <w:t xml:space="preserve">. 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378"/>
        <w:gridCol w:w="1798"/>
        <w:gridCol w:w="1824"/>
        <w:gridCol w:w="1795"/>
        <w:gridCol w:w="1817"/>
      </w:tblGrid>
      <w:tr w:rsidR="00D569FE" w:rsidRPr="00D569FE" w:rsidTr="00D569FE">
        <w:trPr>
          <w:trHeight w:val="323"/>
        </w:trPr>
        <w:tc>
          <w:tcPr>
            <w:tcW w:w="2054" w:type="dxa"/>
          </w:tcPr>
          <w:p w:rsidR="00D569FE" w:rsidRPr="00D569FE" w:rsidRDefault="00D569FE" w:rsidP="005D1C4C">
            <w:pPr>
              <w:rPr>
                <w:b/>
                <w:sz w:val="26"/>
              </w:rPr>
            </w:pPr>
            <w:r w:rsidRPr="00D569FE">
              <w:rPr>
                <w:b/>
                <w:sz w:val="26"/>
              </w:rPr>
              <w:t>Substance/Property</w:t>
            </w:r>
          </w:p>
        </w:tc>
        <w:tc>
          <w:tcPr>
            <w:tcW w:w="1887" w:type="dxa"/>
          </w:tcPr>
          <w:p w:rsidR="00D569FE" w:rsidRPr="00D569FE" w:rsidRDefault="00D569FE" w:rsidP="005D1C4C">
            <w:pPr>
              <w:rPr>
                <w:sz w:val="26"/>
              </w:rPr>
            </w:pPr>
            <w:r w:rsidRPr="00D569FE">
              <w:rPr>
                <w:sz w:val="26"/>
              </w:rPr>
              <w:t>Color</w:t>
            </w:r>
          </w:p>
        </w:tc>
        <w:tc>
          <w:tcPr>
            <w:tcW w:w="1893" w:type="dxa"/>
          </w:tcPr>
          <w:p w:rsidR="00D569FE" w:rsidRPr="00D569FE" w:rsidRDefault="00D569FE" w:rsidP="005D1C4C">
            <w:pPr>
              <w:rPr>
                <w:sz w:val="26"/>
              </w:rPr>
            </w:pPr>
            <w:r w:rsidRPr="00D569FE">
              <w:rPr>
                <w:sz w:val="26"/>
              </w:rPr>
              <w:t>Texture</w:t>
            </w:r>
          </w:p>
        </w:tc>
        <w:tc>
          <w:tcPr>
            <w:tcW w:w="1886" w:type="dxa"/>
          </w:tcPr>
          <w:p w:rsidR="00D569FE" w:rsidRPr="00D569FE" w:rsidRDefault="00D569FE" w:rsidP="005D1C4C">
            <w:pPr>
              <w:rPr>
                <w:sz w:val="26"/>
              </w:rPr>
            </w:pPr>
            <w:r w:rsidRPr="00D569FE">
              <w:rPr>
                <w:sz w:val="26"/>
              </w:rPr>
              <w:t>Odor</w:t>
            </w:r>
          </w:p>
        </w:tc>
        <w:tc>
          <w:tcPr>
            <w:tcW w:w="1892" w:type="dxa"/>
          </w:tcPr>
          <w:p w:rsidR="00D569FE" w:rsidRPr="00D569FE" w:rsidRDefault="00D569FE" w:rsidP="00D569FE">
            <w:pPr>
              <w:jc w:val="center"/>
              <w:rPr>
                <w:sz w:val="26"/>
              </w:rPr>
            </w:pPr>
            <w:r w:rsidRPr="00D569FE">
              <w:rPr>
                <w:sz w:val="26"/>
              </w:rPr>
              <w:t>State of Matter</w:t>
            </w:r>
          </w:p>
        </w:tc>
      </w:tr>
      <w:tr w:rsidR="00D569FE" w:rsidRPr="00D569FE" w:rsidTr="00D569FE">
        <w:trPr>
          <w:trHeight w:val="503"/>
        </w:trPr>
        <w:tc>
          <w:tcPr>
            <w:tcW w:w="2054" w:type="dxa"/>
          </w:tcPr>
          <w:p w:rsidR="00D569FE" w:rsidRPr="00D569FE" w:rsidRDefault="00D569FE" w:rsidP="005D1C4C">
            <w:pPr>
              <w:rPr>
                <w:sz w:val="26"/>
              </w:rPr>
            </w:pPr>
            <w:r w:rsidRPr="00D569FE">
              <w:rPr>
                <w:sz w:val="26"/>
              </w:rPr>
              <w:t>Playdough</w:t>
            </w:r>
          </w:p>
        </w:tc>
        <w:tc>
          <w:tcPr>
            <w:tcW w:w="1887" w:type="dxa"/>
          </w:tcPr>
          <w:p w:rsidR="00D569FE" w:rsidRPr="00D569FE" w:rsidRDefault="00D569FE" w:rsidP="005D1C4C">
            <w:pPr>
              <w:rPr>
                <w:sz w:val="26"/>
              </w:rPr>
            </w:pPr>
          </w:p>
        </w:tc>
        <w:tc>
          <w:tcPr>
            <w:tcW w:w="1893" w:type="dxa"/>
          </w:tcPr>
          <w:p w:rsidR="00D569FE" w:rsidRPr="00D569FE" w:rsidRDefault="00D569FE" w:rsidP="005D1C4C">
            <w:pPr>
              <w:rPr>
                <w:sz w:val="26"/>
              </w:rPr>
            </w:pPr>
          </w:p>
        </w:tc>
        <w:tc>
          <w:tcPr>
            <w:tcW w:w="1886" w:type="dxa"/>
          </w:tcPr>
          <w:p w:rsidR="00D569FE" w:rsidRPr="00D569FE" w:rsidRDefault="00D569FE" w:rsidP="005D1C4C">
            <w:pPr>
              <w:rPr>
                <w:sz w:val="26"/>
              </w:rPr>
            </w:pPr>
          </w:p>
        </w:tc>
        <w:tc>
          <w:tcPr>
            <w:tcW w:w="1892" w:type="dxa"/>
          </w:tcPr>
          <w:p w:rsidR="00D569FE" w:rsidRPr="00D569FE" w:rsidRDefault="00D569FE" w:rsidP="00D569FE">
            <w:pPr>
              <w:jc w:val="center"/>
              <w:rPr>
                <w:sz w:val="26"/>
              </w:rPr>
            </w:pPr>
            <w:r w:rsidRPr="00D569FE">
              <w:rPr>
                <w:sz w:val="26"/>
              </w:rPr>
              <w:t>Solid, liquid, gas</w:t>
            </w:r>
          </w:p>
        </w:tc>
      </w:tr>
    </w:tbl>
    <w:p w:rsidR="00D569FE" w:rsidRPr="00D569FE" w:rsidRDefault="00D569FE">
      <w:pPr>
        <w:rPr>
          <w:sz w:val="26"/>
        </w:rPr>
      </w:pPr>
    </w:p>
    <w:p w:rsidR="00D569FE" w:rsidRPr="00D569FE" w:rsidRDefault="00D569FE">
      <w:pPr>
        <w:rPr>
          <w:sz w:val="26"/>
        </w:rPr>
      </w:pPr>
      <w:r w:rsidRPr="00D569FE">
        <w:rPr>
          <w:sz w:val="26"/>
        </w:rPr>
        <w:t>4.  What caused the mixture of the reactants to change? _______________________________________</w:t>
      </w:r>
      <w:r w:rsidR="006D2111">
        <w:rPr>
          <w:sz w:val="26"/>
        </w:rPr>
        <w:t xml:space="preserve">_________________________________ </w:t>
      </w:r>
      <w:r w:rsidRPr="00D569FE">
        <w:rPr>
          <w:sz w:val="26"/>
        </w:rPr>
        <w:t xml:space="preserve"> ________________________________________________________________________</w:t>
      </w:r>
    </w:p>
    <w:p w:rsidR="00D569FE" w:rsidRPr="00D569FE" w:rsidRDefault="00D569FE">
      <w:pPr>
        <w:rPr>
          <w:sz w:val="26"/>
        </w:rPr>
      </w:pPr>
      <w:r w:rsidRPr="00D569FE">
        <w:rPr>
          <w:sz w:val="26"/>
        </w:rPr>
        <w:t>5.  How are the physical properties of the product different than the physical properties of the reactants? _____________________________________________</w:t>
      </w:r>
      <w:r w:rsidR="00DE5ED1">
        <w:rPr>
          <w:sz w:val="26"/>
        </w:rPr>
        <w:t>______________________________________________________________________________________</w:t>
      </w:r>
      <w:r w:rsidRPr="00D569FE">
        <w:rPr>
          <w:sz w:val="26"/>
        </w:rPr>
        <w:t>___________________________________________________________________________________</w:t>
      </w:r>
      <w:bookmarkStart w:id="0" w:name="_GoBack"/>
      <w:bookmarkEnd w:id="0"/>
      <w:r w:rsidRPr="00D569FE">
        <w:rPr>
          <w:sz w:val="26"/>
        </w:rPr>
        <w:t xml:space="preserve">__ </w:t>
      </w:r>
    </w:p>
    <w:sectPr w:rsidR="00D569FE" w:rsidRPr="00D5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E"/>
    <w:rsid w:val="00043BDD"/>
    <w:rsid w:val="00350E17"/>
    <w:rsid w:val="005B0209"/>
    <w:rsid w:val="006D2111"/>
    <w:rsid w:val="007B2A9A"/>
    <w:rsid w:val="00B672E6"/>
    <w:rsid w:val="00D569FE"/>
    <w:rsid w:val="00D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7</cp:revision>
  <dcterms:created xsi:type="dcterms:W3CDTF">2018-08-25T12:31:00Z</dcterms:created>
  <dcterms:modified xsi:type="dcterms:W3CDTF">2018-08-25T12:41:00Z</dcterms:modified>
</cp:coreProperties>
</file>